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E3DE2" w14:textId="77777777" w:rsidR="008A02AE" w:rsidRDefault="00A303F4">
      <w:pPr>
        <w:pStyle w:val="Heading2"/>
      </w:pPr>
      <w:bookmarkStart w:id="0" w:name="teaching-and-learning-expectations"/>
      <w:r>
        <w:t>Teaching and Learning Expectations</w:t>
      </w:r>
    </w:p>
    <w:p w14:paraId="3958D9B4" w14:textId="77777777" w:rsidR="008A02AE" w:rsidRDefault="00A303F4">
      <w:pPr>
        <w:pStyle w:val="FirstParagraph"/>
      </w:pPr>
      <w:r>
        <w:rPr>
          <w:b/>
          <w:bCs/>
        </w:rPr>
        <w:t>Madginford Primary School</w:t>
      </w:r>
    </w:p>
    <w:p w14:paraId="20A48FBB" w14:textId="77777777" w:rsidR="008A02AE" w:rsidRDefault="00A303F4">
      <w:pPr>
        <w:pStyle w:val="BodyText"/>
      </w:pPr>
      <w:r>
        <w:t xml:space="preserve">This framework aligns with our school values: </w:t>
      </w:r>
      <w:r>
        <w:rPr>
          <w:b/>
          <w:bCs/>
        </w:rPr>
        <w:t>Challenge, Respect, Perseverance, Equality, Working Together, Curiosity, Independence</w:t>
      </w:r>
    </w:p>
    <w:p w14:paraId="642ABB65" w14:textId="77777777" w:rsidR="008A02AE" w:rsidRDefault="00A303F4">
      <w:pPr>
        <w:pStyle w:val="Heading3"/>
      </w:pPr>
      <w:bookmarkStart w:id="1" w:name="X21932a744b8719f70f1a0fe87c838196d3236d8"/>
      <w:r>
        <w:t>1. Clear Learning Intentions and Success Criteria</w:t>
      </w:r>
    </w:p>
    <w:p w14:paraId="5663EFF3" w14:textId="77777777" w:rsidR="008A02AE" w:rsidRDefault="00A303F4">
      <w:pPr>
        <w:pStyle w:val="Compact"/>
        <w:numPr>
          <w:ilvl w:val="0"/>
          <w:numId w:val="2"/>
        </w:numPr>
      </w:pPr>
      <w:r>
        <w:t>Lessons begin with explicit learning goals and shared success criteria so all pupils understand what they are learning and how success will be shown.</w:t>
      </w:r>
    </w:p>
    <w:p w14:paraId="52F92A72" w14:textId="77777777" w:rsidR="008A02AE" w:rsidRDefault="00A303F4">
      <w:pPr>
        <w:pStyle w:val="Compact"/>
        <w:numPr>
          <w:ilvl w:val="0"/>
          <w:numId w:val="2"/>
        </w:numPr>
      </w:pPr>
      <w:r>
        <w:t>Teachers regularly refer back to these during and after learning to support reflection, self-assessment, and improvement.</w:t>
      </w:r>
    </w:p>
    <w:p w14:paraId="3BDE4A34" w14:textId="77777777" w:rsidR="008A02AE" w:rsidRDefault="00A303F4">
      <w:pPr>
        <w:pStyle w:val="Compact"/>
        <w:numPr>
          <w:ilvl w:val="0"/>
          <w:numId w:val="2"/>
        </w:numPr>
      </w:pPr>
      <w:r>
        <w:t>Success criteria clearly define what secure understanding looks like and what greater depth may involve.</w:t>
      </w:r>
    </w:p>
    <w:p w14:paraId="59D19138" w14:textId="77777777" w:rsidR="008A02AE" w:rsidRDefault="00A303F4">
      <w:pPr>
        <w:pStyle w:val="Compact"/>
        <w:numPr>
          <w:ilvl w:val="0"/>
          <w:numId w:val="2"/>
        </w:numPr>
      </w:pPr>
      <w:r>
        <w:t>All pupils are actively involved in reviewing the criteria and thinking about how to achieve them.</w:t>
      </w:r>
    </w:p>
    <w:p w14:paraId="57BCF380" w14:textId="77777777" w:rsidR="008A02AE" w:rsidRDefault="00A303F4">
      <w:pPr>
        <w:pStyle w:val="Compact"/>
        <w:numPr>
          <w:ilvl w:val="0"/>
          <w:numId w:val="2"/>
        </w:numPr>
      </w:pPr>
      <w:r>
        <w:t xml:space="preserve">Supports values of </w:t>
      </w:r>
      <w:r>
        <w:rPr>
          <w:b/>
          <w:bCs/>
        </w:rPr>
        <w:t>Challenge, Independence, Curiosity</w:t>
      </w:r>
      <w:r>
        <w:t>.</w:t>
      </w:r>
    </w:p>
    <w:p w14:paraId="06D64D65" w14:textId="77777777" w:rsidR="008A02AE" w:rsidRDefault="00A303F4">
      <w:pPr>
        <w:pStyle w:val="Heading3"/>
      </w:pPr>
      <w:bookmarkStart w:id="2" w:name="Xf5bae57977eb3be32d62582ada14717a4022f6b"/>
      <w:bookmarkEnd w:id="1"/>
      <w:r>
        <w:t>2. Prior Knowledge and Review (Rosenshine: Daily Review)</w:t>
      </w:r>
    </w:p>
    <w:p w14:paraId="6663D1A3" w14:textId="77777777" w:rsidR="008A02AE" w:rsidRDefault="00A303F4">
      <w:pPr>
        <w:pStyle w:val="Compact"/>
        <w:numPr>
          <w:ilvl w:val="0"/>
          <w:numId w:val="3"/>
        </w:numPr>
      </w:pPr>
      <w:r>
        <w:t>Begin each lesson with a review of prior learning to activate understanding and check what pupils remember.</w:t>
      </w:r>
    </w:p>
    <w:p w14:paraId="1E6E5207" w14:textId="77777777" w:rsidR="008A02AE" w:rsidRDefault="00A303F4">
      <w:pPr>
        <w:pStyle w:val="Compact"/>
        <w:numPr>
          <w:ilvl w:val="0"/>
          <w:numId w:val="3"/>
        </w:numPr>
      </w:pPr>
      <w:r>
        <w:t>Use questioning, discussion, and brief retrieval tasks to actively involve all pupils.</w:t>
      </w:r>
    </w:p>
    <w:p w14:paraId="094D9B08" w14:textId="77777777" w:rsidR="008A02AE" w:rsidRDefault="00A303F4">
      <w:pPr>
        <w:pStyle w:val="Compact"/>
        <w:numPr>
          <w:ilvl w:val="0"/>
          <w:numId w:val="3"/>
        </w:numPr>
      </w:pPr>
      <w:r>
        <w:t>Identify gaps in understanding and ensure foundational knowledge is secure before moving on.</w:t>
      </w:r>
    </w:p>
    <w:p w14:paraId="01413623" w14:textId="77777777" w:rsidR="008A02AE" w:rsidRDefault="00A303F4">
      <w:pPr>
        <w:pStyle w:val="Compact"/>
        <w:numPr>
          <w:ilvl w:val="0"/>
          <w:numId w:val="3"/>
        </w:numPr>
      </w:pPr>
      <w:r>
        <w:t>Include extension questions to challenge pupils who are already secure.</w:t>
      </w:r>
    </w:p>
    <w:p w14:paraId="3DC680FB" w14:textId="77777777" w:rsidR="008A02AE" w:rsidRDefault="00A303F4">
      <w:pPr>
        <w:pStyle w:val="Compact"/>
        <w:numPr>
          <w:ilvl w:val="0"/>
          <w:numId w:val="3"/>
        </w:numPr>
      </w:pPr>
      <w:r>
        <w:t xml:space="preserve">Supports values of </w:t>
      </w:r>
      <w:r>
        <w:rPr>
          <w:b/>
          <w:bCs/>
        </w:rPr>
        <w:t>Challenge, Curiosity, Perseverance</w:t>
      </w:r>
      <w:r>
        <w:t>.</w:t>
      </w:r>
    </w:p>
    <w:p w14:paraId="034EF3BB" w14:textId="77777777" w:rsidR="008A02AE" w:rsidRDefault="00A303F4">
      <w:pPr>
        <w:pStyle w:val="Heading3"/>
      </w:pPr>
      <w:bookmarkStart w:id="3" w:name="Xf431a9f900b6c3a8c1203e002df1961bd9e9628"/>
      <w:bookmarkEnd w:id="2"/>
      <w:r>
        <w:t>3. Explicit Instruction and Modelling (Rosenshine: Present New Material in Small Steps; Model Thinking)</w:t>
      </w:r>
    </w:p>
    <w:p w14:paraId="06E90402" w14:textId="77777777" w:rsidR="008A02AE" w:rsidRDefault="00A303F4">
      <w:pPr>
        <w:pStyle w:val="Compact"/>
        <w:numPr>
          <w:ilvl w:val="0"/>
          <w:numId w:val="4"/>
        </w:numPr>
      </w:pPr>
      <w:r>
        <w:t>Provide clear, step-by-step explanations using worked examples, modelling, and think-aloud strategies.</w:t>
      </w:r>
    </w:p>
    <w:p w14:paraId="344B879D" w14:textId="77777777" w:rsidR="008A02AE" w:rsidRDefault="00A303F4">
      <w:pPr>
        <w:pStyle w:val="Compact"/>
        <w:numPr>
          <w:ilvl w:val="0"/>
          <w:numId w:val="4"/>
        </w:numPr>
      </w:pPr>
      <w:r>
        <w:t>Break learning into manageable steps and check understanding at each stage.</w:t>
      </w:r>
    </w:p>
    <w:p w14:paraId="509E560F" w14:textId="77777777" w:rsidR="008A02AE" w:rsidRDefault="00A303F4">
      <w:pPr>
        <w:pStyle w:val="Compact"/>
        <w:numPr>
          <w:ilvl w:val="0"/>
          <w:numId w:val="4"/>
        </w:numPr>
      </w:pPr>
      <w:r>
        <w:t>Use visuals, structured explanations, and clear language to support accessibility for all pupils.</w:t>
      </w:r>
    </w:p>
    <w:p w14:paraId="65586BB4" w14:textId="77777777" w:rsidR="008A02AE" w:rsidRDefault="00A303F4">
      <w:pPr>
        <w:pStyle w:val="Compact"/>
        <w:numPr>
          <w:ilvl w:val="0"/>
          <w:numId w:val="4"/>
        </w:numPr>
      </w:pPr>
      <w:r>
        <w:t>Build in frequent opportunities for all pupils to respond, ask questions, and process information actively.</w:t>
      </w:r>
    </w:p>
    <w:p w14:paraId="0C28D048" w14:textId="77777777" w:rsidR="008A02AE" w:rsidRDefault="00A303F4">
      <w:pPr>
        <w:pStyle w:val="Compact"/>
        <w:numPr>
          <w:ilvl w:val="0"/>
          <w:numId w:val="4"/>
        </w:numPr>
      </w:pPr>
      <w:r>
        <w:t xml:space="preserve">Supports values of </w:t>
      </w:r>
      <w:r>
        <w:rPr>
          <w:b/>
          <w:bCs/>
        </w:rPr>
        <w:t>Independence, Equality, Curiosity</w:t>
      </w:r>
      <w:r>
        <w:t>.</w:t>
      </w:r>
    </w:p>
    <w:p w14:paraId="14CAFF40" w14:textId="77777777" w:rsidR="008A02AE" w:rsidRDefault="00A303F4">
      <w:pPr>
        <w:pStyle w:val="Heading3"/>
      </w:pPr>
      <w:bookmarkStart w:id="4" w:name="X891c14921bde7210ca128b6107987bc2c83e3d6"/>
      <w:bookmarkEnd w:id="3"/>
      <w:r>
        <w:t>4. Adaptive Teaching (Inclusive and Responsive)</w:t>
      </w:r>
    </w:p>
    <w:p w14:paraId="4AAEEA5B" w14:textId="77777777" w:rsidR="008A02AE" w:rsidRDefault="00A303F4">
      <w:pPr>
        <w:pStyle w:val="Compact"/>
        <w:numPr>
          <w:ilvl w:val="0"/>
          <w:numId w:val="5"/>
        </w:numPr>
      </w:pPr>
      <w:r>
        <w:t>Instruction, resources, and support are continually adapted to ensure all pupils can access, participate, and achieve secure learning.</w:t>
      </w:r>
    </w:p>
    <w:p w14:paraId="33617010" w14:textId="77777777" w:rsidR="008A02AE" w:rsidRDefault="00A303F4">
      <w:pPr>
        <w:pStyle w:val="Compact"/>
        <w:numPr>
          <w:ilvl w:val="0"/>
          <w:numId w:val="5"/>
        </w:numPr>
      </w:pPr>
      <w:r>
        <w:lastRenderedPageBreak/>
        <w:t>Use ongoing formative assessment to identify who is secure and who requires support.</w:t>
      </w:r>
    </w:p>
    <w:p w14:paraId="3C14E8D5" w14:textId="77777777" w:rsidR="008A02AE" w:rsidRDefault="00A303F4">
      <w:pPr>
        <w:pStyle w:val="Compact"/>
        <w:numPr>
          <w:ilvl w:val="0"/>
          <w:numId w:val="5"/>
        </w:numPr>
      </w:pPr>
      <w:r>
        <w:t>Provide timely and targeted support to address misconceptions immediately.</w:t>
      </w:r>
    </w:p>
    <w:p w14:paraId="0935171D" w14:textId="77777777" w:rsidR="008A02AE" w:rsidRDefault="00A303F4">
      <w:pPr>
        <w:pStyle w:val="Compact"/>
        <w:numPr>
          <w:ilvl w:val="0"/>
          <w:numId w:val="5"/>
        </w:numPr>
      </w:pPr>
      <w:r>
        <w:t>Move pupils on as soon as they demonstrate secure understanding.</w:t>
      </w:r>
    </w:p>
    <w:p w14:paraId="54C45DF2" w14:textId="77777777" w:rsidR="008A02AE" w:rsidRDefault="00A303F4">
      <w:pPr>
        <w:pStyle w:val="Compact"/>
        <w:numPr>
          <w:ilvl w:val="0"/>
          <w:numId w:val="5"/>
        </w:numPr>
      </w:pPr>
      <w:r>
        <w:t>Provide appropriate challenge for pupils ready to progress, ensuring tasks deepen thinking, reasoning, and problem-solving.</w:t>
      </w:r>
    </w:p>
    <w:p w14:paraId="0C54DF6A" w14:textId="77777777" w:rsidR="008A02AE" w:rsidRDefault="00A303F4">
      <w:pPr>
        <w:pStyle w:val="Compact"/>
        <w:numPr>
          <w:ilvl w:val="0"/>
          <w:numId w:val="5"/>
        </w:numPr>
      </w:pPr>
      <w:r>
        <w:t>Maintain high expectations while actively engaging all pupils in the learning process.</w:t>
      </w:r>
    </w:p>
    <w:p w14:paraId="2F0B9876" w14:textId="77777777" w:rsidR="008A02AE" w:rsidRDefault="00A303F4">
      <w:pPr>
        <w:pStyle w:val="Compact"/>
        <w:numPr>
          <w:ilvl w:val="0"/>
          <w:numId w:val="5"/>
        </w:numPr>
      </w:pPr>
      <w:r>
        <w:t xml:space="preserve">Supports values of </w:t>
      </w:r>
      <w:r>
        <w:rPr>
          <w:b/>
          <w:bCs/>
        </w:rPr>
        <w:t>Equality, Perseverance, Challenge</w:t>
      </w:r>
      <w:r>
        <w:t>.</w:t>
      </w:r>
    </w:p>
    <w:p w14:paraId="6AE4AE1F" w14:textId="77777777" w:rsidR="008A02AE" w:rsidRDefault="00A303F4">
      <w:pPr>
        <w:pStyle w:val="Heading3"/>
      </w:pPr>
      <w:bookmarkStart w:id="5" w:name="X65022b5723a161f109e88511cbffc9cb9af3e9d"/>
      <w:bookmarkEnd w:id="4"/>
      <w:r>
        <w:t>5. Guided Practice (Rosenshine: Guide Student Practice)</w:t>
      </w:r>
    </w:p>
    <w:p w14:paraId="61F8D17F" w14:textId="77777777" w:rsidR="008A02AE" w:rsidRDefault="00A303F4">
      <w:pPr>
        <w:pStyle w:val="Compact"/>
        <w:numPr>
          <w:ilvl w:val="0"/>
          <w:numId w:val="6"/>
        </w:numPr>
      </w:pPr>
      <w:r>
        <w:t>Provide structured opportunities for guided practice with high levels of participation.</w:t>
      </w:r>
    </w:p>
    <w:p w14:paraId="2189E741" w14:textId="77777777" w:rsidR="008A02AE" w:rsidRDefault="00A303F4">
      <w:pPr>
        <w:pStyle w:val="Compact"/>
        <w:numPr>
          <w:ilvl w:val="0"/>
          <w:numId w:val="6"/>
        </w:numPr>
      </w:pPr>
      <w:r>
        <w:t>Ensure all pupils are actively involved (mini whiteboards, paired discussion, group work).</w:t>
      </w:r>
    </w:p>
    <w:p w14:paraId="42797497" w14:textId="77777777" w:rsidR="008A02AE" w:rsidRDefault="00A303F4">
      <w:pPr>
        <w:pStyle w:val="Compact"/>
        <w:numPr>
          <w:ilvl w:val="0"/>
          <w:numId w:val="6"/>
        </w:numPr>
      </w:pPr>
      <w:r>
        <w:t>Monitor pupils continuously and intervene immediately if understanding is insecure.</w:t>
      </w:r>
    </w:p>
    <w:p w14:paraId="487AA5BD" w14:textId="77777777" w:rsidR="008A02AE" w:rsidRDefault="00A303F4">
      <w:pPr>
        <w:pStyle w:val="Compact"/>
        <w:numPr>
          <w:ilvl w:val="0"/>
          <w:numId w:val="6"/>
        </w:numPr>
      </w:pPr>
      <w:r>
        <w:t>Move pupils on at different points based on their level of understanding.</w:t>
      </w:r>
    </w:p>
    <w:p w14:paraId="2435182E" w14:textId="77777777" w:rsidR="008A02AE" w:rsidRDefault="00A303F4">
      <w:pPr>
        <w:pStyle w:val="Compact"/>
        <w:numPr>
          <w:ilvl w:val="0"/>
          <w:numId w:val="6"/>
        </w:numPr>
      </w:pPr>
      <w:r>
        <w:t>Introduce challenge through complex application, reasoning, and problem-solving tasks for secure pupils.</w:t>
      </w:r>
    </w:p>
    <w:p w14:paraId="23ED725B" w14:textId="77777777" w:rsidR="008A02AE" w:rsidRDefault="00A303F4">
      <w:pPr>
        <w:pStyle w:val="Compact"/>
        <w:numPr>
          <w:ilvl w:val="0"/>
          <w:numId w:val="6"/>
        </w:numPr>
      </w:pPr>
      <w:r>
        <w:t>Provide feedback during practice to correct errors and improve understanding in real time.</w:t>
      </w:r>
    </w:p>
    <w:p w14:paraId="6748D822" w14:textId="77777777" w:rsidR="008A02AE" w:rsidRDefault="00A303F4">
      <w:pPr>
        <w:pStyle w:val="Compact"/>
        <w:numPr>
          <w:ilvl w:val="0"/>
          <w:numId w:val="6"/>
        </w:numPr>
      </w:pPr>
      <w:r>
        <w:t xml:space="preserve">Supports values of </w:t>
      </w:r>
      <w:r>
        <w:rPr>
          <w:b/>
          <w:bCs/>
        </w:rPr>
        <w:t>Working Together, Challenge, Perseverance</w:t>
      </w:r>
      <w:r>
        <w:t>.</w:t>
      </w:r>
    </w:p>
    <w:p w14:paraId="709890B3" w14:textId="77777777" w:rsidR="008A02AE" w:rsidRDefault="00A303F4">
      <w:pPr>
        <w:pStyle w:val="Heading3"/>
      </w:pPr>
      <w:bookmarkStart w:id="6" w:name="Xdf08919c5c50bfcabd94b3ae7c5825ca2bba504"/>
      <w:bookmarkEnd w:id="5"/>
      <w:r>
        <w:t>6. Checking for Understanding (Rosenshine: Check for Understanding)</w:t>
      </w:r>
    </w:p>
    <w:p w14:paraId="27F42900" w14:textId="77777777" w:rsidR="008A02AE" w:rsidRDefault="00A303F4">
      <w:pPr>
        <w:pStyle w:val="Compact"/>
        <w:numPr>
          <w:ilvl w:val="0"/>
          <w:numId w:val="7"/>
        </w:numPr>
      </w:pPr>
      <w:r>
        <w:t>Checking for understanding is systematic, frequent, and inclusive of all pupils.</w:t>
      </w:r>
    </w:p>
    <w:p w14:paraId="5CD5B625" w14:textId="77777777" w:rsidR="008A02AE" w:rsidRDefault="00A303F4">
      <w:pPr>
        <w:pStyle w:val="Compact"/>
        <w:numPr>
          <w:ilvl w:val="0"/>
          <w:numId w:val="7"/>
        </w:numPr>
      </w:pPr>
      <w:r>
        <w:t>Use questioning, hinge questions, observations, and mini whiteboards.</w:t>
      </w:r>
    </w:p>
    <w:p w14:paraId="0DB99EC8" w14:textId="77777777" w:rsidR="008A02AE" w:rsidRDefault="00A303F4">
      <w:pPr>
        <w:pStyle w:val="Compact"/>
        <w:numPr>
          <w:ilvl w:val="0"/>
          <w:numId w:val="7"/>
        </w:numPr>
      </w:pPr>
      <w:r>
        <w:t>Ensure every pupil participates.</w:t>
      </w:r>
    </w:p>
    <w:p w14:paraId="250D235E" w14:textId="77777777" w:rsidR="008A02AE" w:rsidRDefault="00A303F4">
      <w:pPr>
        <w:pStyle w:val="Compact"/>
        <w:numPr>
          <w:ilvl w:val="0"/>
          <w:numId w:val="7"/>
        </w:numPr>
      </w:pPr>
      <w:r>
        <w:t>Move secure pupils forward and challenge them appropriately.</w:t>
      </w:r>
    </w:p>
    <w:p w14:paraId="04129648" w14:textId="77777777" w:rsidR="008A02AE" w:rsidRDefault="00A303F4">
      <w:pPr>
        <w:pStyle w:val="Compact"/>
        <w:numPr>
          <w:ilvl w:val="0"/>
          <w:numId w:val="7"/>
        </w:numPr>
      </w:pPr>
      <w:r>
        <w:t>Provide immediate, actionable feedback.</w:t>
      </w:r>
    </w:p>
    <w:p w14:paraId="581C066C" w14:textId="77777777" w:rsidR="008A02AE" w:rsidRDefault="00A303F4">
      <w:pPr>
        <w:pStyle w:val="Compact"/>
        <w:numPr>
          <w:ilvl w:val="0"/>
          <w:numId w:val="7"/>
        </w:numPr>
      </w:pPr>
      <w:r>
        <w:t xml:space="preserve">Supports values of </w:t>
      </w:r>
      <w:r>
        <w:rPr>
          <w:b/>
          <w:bCs/>
        </w:rPr>
        <w:t>Challenge, Equality, Curiosity</w:t>
      </w:r>
      <w:r>
        <w:t>.</w:t>
      </w:r>
    </w:p>
    <w:p w14:paraId="462F34E7" w14:textId="77777777" w:rsidR="008A02AE" w:rsidRDefault="00A303F4">
      <w:pPr>
        <w:pStyle w:val="Heading3"/>
      </w:pPr>
      <w:bookmarkStart w:id="7" w:name="X81cc1bc70d8f814fef2082e08ac146cc71b9899"/>
      <w:bookmarkEnd w:id="6"/>
      <w:r>
        <w:t>7. Scaffolding and Gradual Release (Rosenshine: Provide Scaffolds for Difficult Tasks)</w:t>
      </w:r>
    </w:p>
    <w:p w14:paraId="1C0D4954" w14:textId="77777777" w:rsidR="008A02AE" w:rsidRDefault="00A303F4">
      <w:pPr>
        <w:pStyle w:val="Compact"/>
        <w:numPr>
          <w:ilvl w:val="0"/>
          <w:numId w:val="8"/>
        </w:numPr>
      </w:pPr>
      <w:r>
        <w:t>Provide scaffolds to enable all pupils to access learning while maintaining high expectations.</w:t>
      </w:r>
    </w:p>
    <w:p w14:paraId="44C2D2F6" w14:textId="77777777" w:rsidR="008A02AE" w:rsidRDefault="00A303F4">
      <w:pPr>
        <w:pStyle w:val="Compact"/>
        <w:numPr>
          <w:ilvl w:val="0"/>
          <w:numId w:val="8"/>
        </w:numPr>
      </w:pPr>
      <w:r>
        <w:t>Gradually remove scaffolds as pupils become secure and independent.</w:t>
      </w:r>
    </w:p>
    <w:p w14:paraId="01241118" w14:textId="77777777" w:rsidR="008A02AE" w:rsidRDefault="00A303F4">
      <w:pPr>
        <w:pStyle w:val="Compact"/>
        <w:numPr>
          <w:ilvl w:val="0"/>
          <w:numId w:val="8"/>
        </w:numPr>
      </w:pPr>
      <w:r>
        <w:t>Encourage active participation and thinking during scaffolded tasks.</w:t>
      </w:r>
    </w:p>
    <w:p w14:paraId="5FB08482" w14:textId="77777777" w:rsidR="008A02AE" w:rsidRDefault="00A303F4">
      <w:pPr>
        <w:pStyle w:val="Compact"/>
        <w:numPr>
          <w:ilvl w:val="0"/>
          <w:numId w:val="8"/>
        </w:numPr>
      </w:pPr>
      <w:r>
        <w:t>Reduce support and introduce higher-order thinking challenges for secure pupils.</w:t>
      </w:r>
    </w:p>
    <w:p w14:paraId="11D85150" w14:textId="77777777" w:rsidR="008A02AE" w:rsidRDefault="00A303F4">
      <w:pPr>
        <w:pStyle w:val="Compact"/>
        <w:numPr>
          <w:ilvl w:val="0"/>
          <w:numId w:val="8"/>
        </w:numPr>
      </w:pPr>
      <w:r>
        <w:t xml:space="preserve">Supports values of </w:t>
      </w:r>
      <w:r>
        <w:rPr>
          <w:b/>
          <w:bCs/>
        </w:rPr>
        <w:t>Independence, Perseverance, Curiosity</w:t>
      </w:r>
      <w:r>
        <w:t>.</w:t>
      </w:r>
    </w:p>
    <w:p w14:paraId="32B42016" w14:textId="77777777" w:rsidR="008A02AE" w:rsidRDefault="00A303F4">
      <w:pPr>
        <w:pStyle w:val="Heading3"/>
      </w:pPr>
      <w:bookmarkStart w:id="8" w:name="X1af149c8aeede093b5b6d62e10e85c010866c70"/>
      <w:bookmarkEnd w:id="7"/>
      <w:r>
        <w:lastRenderedPageBreak/>
        <w:t>8. Independent Practice (Rosenshine: Independent Practice)</w:t>
      </w:r>
    </w:p>
    <w:p w14:paraId="433FC468" w14:textId="77777777" w:rsidR="008A02AE" w:rsidRDefault="00A303F4">
      <w:pPr>
        <w:pStyle w:val="Compact"/>
        <w:numPr>
          <w:ilvl w:val="0"/>
          <w:numId w:val="9"/>
        </w:numPr>
      </w:pPr>
      <w:r>
        <w:t>Provide sufficient time for independent practice once pupils are secure.</w:t>
      </w:r>
    </w:p>
    <w:p w14:paraId="005EB083" w14:textId="77777777" w:rsidR="008A02AE" w:rsidRDefault="00A303F4">
      <w:pPr>
        <w:pStyle w:val="Compact"/>
        <w:numPr>
          <w:ilvl w:val="0"/>
          <w:numId w:val="9"/>
        </w:numPr>
      </w:pPr>
      <w:r>
        <w:t>Ensure high success rates to prevent misconceptions from embedding.</w:t>
      </w:r>
    </w:p>
    <w:p w14:paraId="4BA64630" w14:textId="77777777" w:rsidR="008A02AE" w:rsidRDefault="00A303F4">
      <w:pPr>
        <w:pStyle w:val="Compact"/>
        <w:numPr>
          <w:ilvl w:val="0"/>
          <w:numId w:val="9"/>
        </w:numPr>
      </w:pPr>
      <w:r>
        <w:t>Promote active learning by expecting pupils to think, reason, and apply skills independently.</w:t>
      </w:r>
    </w:p>
    <w:p w14:paraId="44DF8CE9" w14:textId="77777777" w:rsidR="008A02AE" w:rsidRDefault="00A303F4">
      <w:pPr>
        <w:pStyle w:val="Compact"/>
        <w:numPr>
          <w:ilvl w:val="0"/>
          <w:numId w:val="9"/>
        </w:numPr>
      </w:pPr>
      <w:r>
        <w:t>Extend tasks for secure pupils to transfer, problem-solve, or reason deeply.</w:t>
      </w:r>
    </w:p>
    <w:p w14:paraId="4F2D96F8" w14:textId="77777777" w:rsidR="008A02AE" w:rsidRDefault="00A303F4">
      <w:pPr>
        <w:pStyle w:val="Compact"/>
        <w:numPr>
          <w:ilvl w:val="0"/>
          <w:numId w:val="9"/>
        </w:numPr>
      </w:pPr>
      <w:r>
        <w:t>Provide timely feedback to secure and extend understanding.</w:t>
      </w:r>
    </w:p>
    <w:p w14:paraId="23057725" w14:textId="77777777" w:rsidR="008A02AE" w:rsidRDefault="00A303F4">
      <w:pPr>
        <w:pStyle w:val="Compact"/>
        <w:numPr>
          <w:ilvl w:val="0"/>
          <w:numId w:val="9"/>
        </w:numPr>
      </w:pPr>
      <w:r>
        <w:t xml:space="preserve">Supports values of </w:t>
      </w:r>
      <w:r>
        <w:rPr>
          <w:b/>
          <w:bCs/>
        </w:rPr>
        <w:t>Independence, Challenge, Perseverance</w:t>
      </w:r>
      <w:r>
        <w:t>.</w:t>
      </w:r>
    </w:p>
    <w:p w14:paraId="23B8921F" w14:textId="77777777" w:rsidR="008A02AE" w:rsidRDefault="00A303F4">
      <w:pPr>
        <w:pStyle w:val="Heading3"/>
      </w:pPr>
      <w:bookmarkStart w:id="9" w:name="Xac3c164fc59a714cced8ec0c4111e38fdb9cc0a"/>
      <w:bookmarkEnd w:id="8"/>
      <w:r>
        <w:t>9. Retrieval, Reinforcement, and Spaced Practice (Rosenshine: Weekly and Monthly Review)</w:t>
      </w:r>
    </w:p>
    <w:p w14:paraId="7ACA7444" w14:textId="77777777" w:rsidR="008A02AE" w:rsidRDefault="00A303F4">
      <w:pPr>
        <w:pStyle w:val="Compact"/>
        <w:numPr>
          <w:ilvl w:val="0"/>
          <w:numId w:val="10"/>
        </w:numPr>
      </w:pPr>
      <w:r>
        <w:t>Build retrieval opportunities to strengthen long-term memory.</w:t>
      </w:r>
    </w:p>
    <w:p w14:paraId="43DB6012" w14:textId="77777777" w:rsidR="008A02AE" w:rsidRDefault="00A303F4">
      <w:pPr>
        <w:pStyle w:val="Compact"/>
        <w:numPr>
          <w:ilvl w:val="0"/>
          <w:numId w:val="10"/>
        </w:numPr>
      </w:pPr>
      <w:r>
        <w:t>Ensure retrieval tasks actively involve all pupils and vary in complexity to provide challenge.</w:t>
      </w:r>
    </w:p>
    <w:p w14:paraId="520166AF" w14:textId="77777777" w:rsidR="008A02AE" w:rsidRDefault="00A303F4">
      <w:pPr>
        <w:pStyle w:val="Compact"/>
        <w:numPr>
          <w:ilvl w:val="0"/>
          <w:numId w:val="10"/>
        </w:numPr>
      </w:pPr>
      <w:r>
        <w:t>Revisit key knowledge regularly to maintain security and address gaps.</w:t>
      </w:r>
    </w:p>
    <w:p w14:paraId="1ACD20BE" w14:textId="77777777" w:rsidR="008A02AE" w:rsidRDefault="00A303F4">
      <w:pPr>
        <w:pStyle w:val="Compact"/>
        <w:numPr>
          <w:ilvl w:val="0"/>
          <w:numId w:val="10"/>
        </w:numPr>
      </w:pPr>
      <w:r>
        <w:t xml:space="preserve">Supports values of </w:t>
      </w:r>
      <w:r>
        <w:rPr>
          <w:b/>
          <w:bCs/>
        </w:rPr>
        <w:t>Perseverance, Curiosity, Challenge</w:t>
      </w:r>
      <w:r>
        <w:t>.</w:t>
      </w:r>
    </w:p>
    <w:p w14:paraId="4A6DD258" w14:textId="77777777" w:rsidR="008A02AE" w:rsidRDefault="00A303F4">
      <w:pPr>
        <w:pStyle w:val="Heading3"/>
      </w:pPr>
      <w:bookmarkStart w:id="10" w:name="X19e46bb2156ef71f93cd3d674872493decedb13"/>
      <w:bookmarkEnd w:id="9"/>
      <w:r>
        <w:t>10. High Expectations, Inclusion, Active Participation, and Challenge</w:t>
      </w:r>
    </w:p>
    <w:p w14:paraId="722B5215" w14:textId="77777777" w:rsidR="008A02AE" w:rsidRDefault="00A303F4">
      <w:pPr>
        <w:pStyle w:val="Compact"/>
        <w:numPr>
          <w:ilvl w:val="0"/>
          <w:numId w:val="11"/>
        </w:numPr>
      </w:pPr>
      <w:r>
        <w:t>Set ambitious expectations for all learners.</w:t>
      </w:r>
    </w:p>
    <w:p w14:paraId="02F8E0DA" w14:textId="77777777" w:rsidR="008A02AE" w:rsidRDefault="00A303F4">
      <w:pPr>
        <w:pStyle w:val="Compact"/>
        <w:numPr>
          <w:ilvl w:val="0"/>
          <w:numId w:val="11"/>
        </w:numPr>
      </w:pPr>
      <w:r>
        <w:t>Ensure all pupils are actively engaged, included, and achieving secure understanding.</w:t>
      </w:r>
    </w:p>
    <w:p w14:paraId="20D6A9FE" w14:textId="77777777" w:rsidR="008A02AE" w:rsidRDefault="00A303F4">
      <w:pPr>
        <w:pStyle w:val="Compact"/>
        <w:numPr>
          <w:ilvl w:val="0"/>
          <w:numId w:val="11"/>
        </w:numPr>
      </w:pPr>
      <w:r>
        <w:t>Move pupils on and provide challenge through reasoning and application.</w:t>
      </w:r>
    </w:p>
    <w:p w14:paraId="664441DA" w14:textId="77777777" w:rsidR="008A02AE" w:rsidRDefault="00A303F4">
      <w:pPr>
        <w:pStyle w:val="Compact"/>
        <w:numPr>
          <w:ilvl w:val="0"/>
          <w:numId w:val="11"/>
        </w:numPr>
      </w:pPr>
      <w:r>
        <w:t>Promote a classroom culture valuing active participation, effort, persistence, and responding to feedback.</w:t>
      </w:r>
    </w:p>
    <w:p w14:paraId="639F2B19" w14:textId="77777777" w:rsidR="008A02AE" w:rsidRDefault="00A303F4">
      <w:pPr>
        <w:pStyle w:val="Compact"/>
        <w:numPr>
          <w:ilvl w:val="0"/>
          <w:numId w:val="11"/>
        </w:numPr>
      </w:pPr>
      <w:r>
        <w:t xml:space="preserve">Supports values of </w:t>
      </w:r>
      <w:r>
        <w:rPr>
          <w:b/>
          <w:bCs/>
        </w:rPr>
        <w:t>Challenge, Equality, Working Together, Respect</w:t>
      </w:r>
      <w:r>
        <w:t>.</w:t>
      </w:r>
    </w:p>
    <w:p w14:paraId="6C45554A" w14:textId="77777777" w:rsidR="008A02AE" w:rsidRDefault="00A303F4">
      <w:pPr>
        <w:pStyle w:val="Heading3"/>
      </w:pPr>
      <w:bookmarkStart w:id="11" w:name="non-negotiables"/>
      <w:bookmarkEnd w:id="10"/>
      <w:r>
        <w:t>Non-Negotiables</w:t>
      </w:r>
    </w:p>
    <w:p w14:paraId="3AE5F7B6" w14:textId="77777777" w:rsidR="008A02AE" w:rsidRDefault="00A303F4">
      <w:pPr>
        <w:pStyle w:val="Compact"/>
        <w:numPr>
          <w:ilvl w:val="0"/>
          <w:numId w:val="12"/>
        </w:numPr>
      </w:pPr>
      <w:r>
        <w:t>All pupils are actively engaged and participate in learning tasks.</w:t>
      </w:r>
    </w:p>
    <w:p w14:paraId="235CD676" w14:textId="77777777" w:rsidR="008A02AE" w:rsidRDefault="00A303F4">
      <w:pPr>
        <w:pStyle w:val="Compact"/>
        <w:numPr>
          <w:ilvl w:val="0"/>
          <w:numId w:val="12"/>
        </w:numPr>
      </w:pPr>
      <w:r>
        <w:t>Teaching is adapted so all pupils achieve secure understanding.</w:t>
      </w:r>
    </w:p>
    <w:p w14:paraId="3B9C4270" w14:textId="77777777" w:rsidR="008A02AE" w:rsidRDefault="00A303F4">
      <w:pPr>
        <w:pStyle w:val="Compact"/>
        <w:numPr>
          <w:ilvl w:val="0"/>
          <w:numId w:val="12"/>
        </w:numPr>
      </w:pPr>
      <w:r>
        <w:t>Pupils who are secure are moved on and appropriately challenged.</w:t>
      </w:r>
    </w:p>
    <w:p w14:paraId="74AD86CB" w14:textId="77777777" w:rsidR="008A02AE" w:rsidRDefault="00A303F4">
      <w:pPr>
        <w:pStyle w:val="Compact"/>
        <w:numPr>
          <w:ilvl w:val="0"/>
          <w:numId w:val="12"/>
        </w:numPr>
      </w:pPr>
      <w:r>
        <w:t>Feedback is timely, specific, and used to improve learning immediately.</w:t>
      </w:r>
    </w:p>
    <w:p w14:paraId="40191E38" w14:textId="77777777" w:rsidR="008A02AE" w:rsidRDefault="00A303F4">
      <w:pPr>
        <w:pStyle w:val="Compact"/>
        <w:numPr>
          <w:ilvl w:val="0"/>
          <w:numId w:val="12"/>
        </w:numPr>
      </w:pPr>
      <w:r>
        <w:t>No pupil is left behind and no pupil is held back.</w:t>
      </w:r>
    </w:p>
    <w:p w14:paraId="1EA92994" w14:textId="77777777" w:rsidR="008A02AE" w:rsidRDefault="00A303F4">
      <w:pPr>
        <w:pStyle w:val="Compact"/>
        <w:numPr>
          <w:ilvl w:val="0"/>
          <w:numId w:val="12"/>
        </w:numPr>
      </w:pPr>
      <w:r>
        <w:t xml:space="preserve">Supports all school values: </w:t>
      </w:r>
      <w:r>
        <w:rPr>
          <w:b/>
          <w:bCs/>
        </w:rPr>
        <w:t>Challenge, Respect, Perseverance, Equality, Working Together, Curiosity, Independence</w:t>
      </w:r>
      <w:r>
        <w:t>.</w:t>
      </w:r>
    </w:p>
    <w:bookmarkEnd w:id="11"/>
    <w:bookmarkEnd w:id="0"/>
    <w:sectPr w:rsidR="008A02AE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D5B288A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546C4A9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769429062">
    <w:abstractNumId w:val="0"/>
  </w:num>
  <w:num w:numId="2" w16cid:durableId="956985409">
    <w:abstractNumId w:val="1"/>
  </w:num>
  <w:num w:numId="3" w16cid:durableId="1248927985">
    <w:abstractNumId w:val="1"/>
  </w:num>
  <w:num w:numId="4" w16cid:durableId="409622625">
    <w:abstractNumId w:val="1"/>
  </w:num>
  <w:num w:numId="5" w16cid:durableId="719597962">
    <w:abstractNumId w:val="1"/>
  </w:num>
  <w:num w:numId="6" w16cid:durableId="955864453">
    <w:abstractNumId w:val="1"/>
  </w:num>
  <w:num w:numId="7" w16cid:durableId="2120056278">
    <w:abstractNumId w:val="1"/>
  </w:num>
  <w:num w:numId="8" w16cid:durableId="1914003693">
    <w:abstractNumId w:val="1"/>
  </w:num>
  <w:num w:numId="9" w16cid:durableId="1466387488">
    <w:abstractNumId w:val="1"/>
  </w:num>
  <w:num w:numId="10" w16cid:durableId="288901344">
    <w:abstractNumId w:val="1"/>
  </w:num>
  <w:num w:numId="11" w16cid:durableId="836846873">
    <w:abstractNumId w:val="1"/>
  </w:num>
  <w:num w:numId="12" w16cid:durableId="269972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2AE"/>
    <w:rsid w:val="001B1432"/>
    <w:rsid w:val="008A02AE"/>
    <w:rsid w:val="00A3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3371F"/>
  <w15:docId w15:val="{4E29C269-9404-465D-B30B-3744C580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855</Words>
  <Characters>4879</Characters>
  <Application>Microsoft Office Word</Application>
  <DocSecurity>0</DocSecurity>
  <Lines>40</Lines>
  <Paragraphs>11</Paragraphs>
  <ScaleCrop>false</ScaleCrop>
  <Company>Madginford Primary School</Company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Woolcombe</dc:creator>
  <cp:keywords/>
  <cp:lastModifiedBy>Amanda Woolcombe</cp:lastModifiedBy>
  <cp:revision>2</cp:revision>
  <dcterms:created xsi:type="dcterms:W3CDTF">2026-03-27T14:41:00Z</dcterms:created>
  <dcterms:modified xsi:type="dcterms:W3CDTF">2026-03-27T14:41:00Z</dcterms:modified>
</cp:coreProperties>
</file>